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B79D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ISTANZA DI PARTECIPAZIONE</w:t>
      </w:r>
    </w:p>
    <w:p w:rsidR="007B79DC" w:rsidRDefault="007B79DC" w:rsidP="000053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00535F" w:rsidRPr="0000535F" w:rsidRDefault="0000535F" w:rsidP="000053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00535F">
        <w:rPr>
          <w:rFonts w:ascii="Calibri" w:eastAsia="Calibri" w:hAnsi="Calibri" w:cs="Calibri"/>
          <w:b/>
          <w:color w:val="000000"/>
          <w:sz w:val="24"/>
          <w:szCs w:val="24"/>
        </w:rPr>
        <w:t>Avviso Pubblico</w:t>
      </w:r>
    </w:p>
    <w:p w:rsidR="007B79DC" w:rsidRDefault="0000535F" w:rsidP="000053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00535F">
        <w:rPr>
          <w:rFonts w:ascii="Calibri" w:eastAsia="Calibri" w:hAnsi="Calibri" w:cs="Calibri"/>
          <w:b/>
          <w:color w:val="000000"/>
          <w:sz w:val="24"/>
          <w:szCs w:val="24"/>
        </w:rPr>
        <w:t>Sagre Cittadine “La chiazzǝ chǝvertǝ” e “Gusta la Murgia” – 2025</w:t>
      </w:r>
    </w:p>
    <w:p w:rsidR="0000535F" w:rsidRDefault="0000535F" w:rsidP="000053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7B79D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Il/la sottoscritto/a  </w:t>
      </w:r>
      <w:r>
        <w:rPr>
          <w:rFonts w:ascii="Calibri" w:eastAsia="Calibri" w:hAnsi="Calibri" w:cs="Calibri"/>
          <w:color w:val="000000"/>
          <w:sz w:val="24"/>
          <w:szCs w:val="24"/>
          <w:highlight w:val="lightGray"/>
        </w:rPr>
        <w:t>……………………………………………..………………………………………………………………….</w:t>
      </w:r>
    </w:p>
    <w:p w:rsidR="007B79D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nato/a a </w:t>
      </w:r>
      <w:r>
        <w:rPr>
          <w:rFonts w:ascii="Calibri" w:eastAsia="Calibri" w:hAnsi="Calibri" w:cs="Calibri"/>
          <w:color w:val="000000"/>
          <w:sz w:val="24"/>
          <w:szCs w:val="24"/>
          <w:highlight w:val="lightGray"/>
        </w:rPr>
        <w:t>............................................................................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il </w:t>
      </w:r>
      <w:r>
        <w:rPr>
          <w:rFonts w:ascii="Calibri" w:eastAsia="Calibri" w:hAnsi="Calibri" w:cs="Calibri"/>
          <w:color w:val="000000"/>
          <w:sz w:val="24"/>
          <w:szCs w:val="24"/>
          <w:highlight w:val="lightGray"/>
        </w:rPr>
        <w:t>………………………...............................</w:t>
      </w:r>
    </w:p>
    <w:p w:rsidR="007B79D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in qualità di </w:t>
      </w:r>
      <w:r>
        <w:rPr>
          <w:rFonts w:ascii="Calibri" w:eastAsia="Calibri" w:hAnsi="Calibri" w:cs="Calibri"/>
          <w:color w:val="000000"/>
          <w:sz w:val="24"/>
          <w:szCs w:val="24"/>
          <w:highlight w:val="lightGray"/>
        </w:rPr>
        <w:t>………………………………………………………….…………………………………………………………………</w:t>
      </w:r>
    </w:p>
    <w:p w:rsidR="007B79D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dell’operatore partner (indicare tipologia: associazioni, proloco, fondazioni)</w:t>
      </w:r>
      <w:r>
        <w:rPr>
          <w:rFonts w:ascii="Calibri" w:eastAsia="Calibri" w:hAnsi="Calibri" w:cs="Calibri"/>
          <w:color w:val="000000"/>
          <w:sz w:val="24"/>
          <w:szCs w:val="24"/>
          <w:highlight w:val="lightGray"/>
        </w:rPr>
        <w:t xml:space="preserve"> ……………………………………………………………………………………………………………………………………..…………</w:t>
      </w:r>
    </w:p>
    <w:p w:rsidR="007B79D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con sede in </w:t>
      </w:r>
      <w:r>
        <w:rPr>
          <w:rFonts w:ascii="Calibri" w:eastAsia="Calibri" w:hAnsi="Calibri" w:cs="Calibri"/>
          <w:color w:val="000000"/>
          <w:sz w:val="24"/>
          <w:szCs w:val="24"/>
          <w:highlight w:val="lightGray"/>
        </w:rPr>
        <w:t>……………………………………………………………………………………………………………….…………….</w:t>
      </w:r>
    </w:p>
    <w:p w:rsidR="007B79D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con codice fiscale n. </w:t>
      </w:r>
      <w:r>
        <w:rPr>
          <w:rFonts w:ascii="Calibri" w:eastAsia="Calibri" w:hAnsi="Calibri" w:cs="Calibri"/>
          <w:color w:val="000000"/>
          <w:sz w:val="24"/>
          <w:szCs w:val="24"/>
          <w:highlight w:val="lightGray"/>
        </w:rPr>
        <w:t>………………………………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con partita IVA n. .</w:t>
      </w:r>
      <w:r>
        <w:rPr>
          <w:rFonts w:ascii="Calibri" w:eastAsia="Calibri" w:hAnsi="Calibri" w:cs="Calibri"/>
          <w:color w:val="000000"/>
          <w:sz w:val="24"/>
          <w:szCs w:val="24"/>
          <w:highlight w:val="lightGray"/>
        </w:rPr>
        <w:t>.....................................................</w:t>
      </w:r>
    </w:p>
    <w:p w:rsidR="007B79D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  <w:highlight w:val="lightGray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PEC </w:t>
      </w:r>
      <w:r>
        <w:rPr>
          <w:rFonts w:ascii="Calibri" w:eastAsia="Calibri" w:hAnsi="Calibri" w:cs="Calibri"/>
          <w:color w:val="000000"/>
          <w:sz w:val="24"/>
          <w:szCs w:val="24"/>
          <w:highlight w:val="lightGray"/>
        </w:rPr>
        <w:t>…………………………………………………………………..........................................................................</w:t>
      </w:r>
    </w:p>
    <w:p w:rsidR="007B79D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Mail </w:t>
      </w:r>
      <w:r>
        <w:rPr>
          <w:rFonts w:ascii="Calibri" w:eastAsia="Calibri" w:hAnsi="Calibri" w:cs="Calibri"/>
          <w:color w:val="000000"/>
          <w:sz w:val="24"/>
          <w:szCs w:val="24"/>
          <w:highlight w:val="lightGray"/>
        </w:rPr>
        <w:t>…………………………………………………………………………..……………………………………………………………</w:t>
      </w:r>
    </w:p>
    <w:p w:rsidR="007B79D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Telefono </w:t>
      </w:r>
      <w:r>
        <w:rPr>
          <w:rFonts w:ascii="Calibri" w:eastAsia="Calibri" w:hAnsi="Calibri" w:cs="Calibri"/>
          <w:color w:val="000000"/>
          <w:sz w:val="24"/>
          <w:szCs w:val="24"/>
          <w:highlight w:val="lightGray"/>
        </w:rPr>
        <w:t>………………………………………..……………………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Cell</w:t>
      </w:r>
      <w:r>
        <w:rPr>
          <w:rFonts w:ascii="Calibri" w:eastAsia="Calibri" w:hAnsi="Calibri" w:cs="Calibri"/>
          <w:color w:val="000000"/>
          <w:sz w:val="24"/>
          <w:szCs w:val="24"/>
          <w:highlight w:val="lightGray"/>
        </w:rPr>
        <w:t>……………………………………………………………</w:t>
      </w:r>
    </w:p>
    <w:p w:rsidR="007B79DC" w:rsidRDefault="007B79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7B79DC" w:rsidRDefault="00000000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CHIEDE</w:t>
      </w:r>
    </w:p>
    <w:p w:rsidR="007B79DC" w:rsidRDefault="007B79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7B79D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partecipare all’AVVISO indicata in oggetto come:</w:t>
      </w:r>
    </w:p>
    <w:p w:rsidR="007B79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426"/>
        </w:tabs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◻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associazioni; </w:t>
      </w:r>
    </w:p>
    <w:p w:rsidR="007B79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426"/>
        </w:tabs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◻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proloco; </w:t>
      </w:r>
    </w:p>
    <w:p w:rsidR="007B79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426"/>
        </w:tabs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◻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fondazioni;</w:t>
      </w:r>
    </w:p>
    <w:p w:rsidR="007B79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426"/>
        </w:tabs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◻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(altro) _____________;</w:t>
      </w:r>
    </w:p>
    <w:p w:rsidR="007B79DC" w:rsidRDefault="007B79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7B79D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Ai sensi degli articoli 46 e 47 del d.P.R. 28 dicembre 2000, n. 445, consapevole delle sanzioni penali previste dal successivo articolo 76 per le ipotesi di falsità in atti e dichiarazioni mendaci ivi indicate,</w:t>
      </w:r>
    </w:p>
    <w:p w:rsidR="007B79D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DICHIARA</w:t>
      </w:r>
    </w:p>
    <w:p w:rsidR="007B79DC" w:rsidRDefault="007B79D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7B79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bookmarkStart w:id="0" w:name="_heading=h.9didiaa467pz" w:colFirst="0" w:colLast="0"/>
      <w:bookmarkEnd w:id="0"/>
      <w:r>
        <w:rPr>
          <w:rFonts w:ascii="Calibri" w:eastAsia="Calibri" w:hAnsi="Calibri" w:cs="Calibri"/>
          <w:color w:val="000000"/>
          <w:sz w:val="24"/>
          <w:szCs w:val="24"/>
        </w:rPr>
        <w:t>che il soggetto partner è nel pieno e libero esercizio dei propri diritti ed in possesso dei requisiti di ordine generale ai sensi degli artt. 94-98 del D.Lgs. n. 36/2023;</w:t>
      </w:r>
    </w:p>
    <w:p w:rsidR="007B79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che il soggetto partner opera nel pieno rispetto delle vigenti norme sul lavoro, sulla prevenzione degli infortuni e sulla salvaguardia dell’ambiente;</w:t>
      </w:r>
    </w:p>
    <w:p w:rsidR="007B79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che il soggetto partner, per l’iniziativa oggetto della presente istanza, non ha richiesto ed ottenuto altri contributi o aiuti dalla Regione Puglia;</w:t>
      </w:r>
    </w:p>
    <w:p w:rsidR="007B79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che è informato, ai sensi e per gli effetti di cui all’articolo 13 del D. Lgs. n. 196/03, che i dati personali raccolti nel presente modulo e nella documentazione allegata saranno trattati, anche con strumenti informatici, esclusivamente nell’ambito del procedimento per il quale la presente dichiarazione viene resa;</w:t>
      </w:r>
    </w:p>
    <w:p w:rsidR="007B79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che il soggetto partner PUÒ/NON PUÒ recuperare l’imposta sul valore aggiunto (IVA) prevista dal progetto e, pertanto, la stessa deve considerarsi quale spesa AMMISSIBILE/NON AMMISSIBILE a finanziamento </w:t>
      </w:r>
      <w:r>
        <w:rPr>
          <w:rFonts w:ascii="Calibri" w:eastAsia="Calibri" w:hAnsi="Calibri" w:cs="Calibri"/>
          <w:i/>
          <w:color w:val="548DD4"/>
          <w:sz w:val="24"/>
          <w:szCs w:val="24"/>
        </w:rPr>
        <w:t>(cancellare le opzioni che non interessano)</w:t>
      </w:r>
      <w:r>
        <w:rPr>
          <w:rFonts w:ascii="Calibri" w:eastAsia="Calibri" w:hAnsi="Calibri" w:cs="Calibri"/>
          <w:color w:val="000000"/>
          <w:sz w:val="24"/>
          <w:szCs w:val="24"/>
        </w:rPr>
        <w:t>;</w:t>
      </w:r>
    </w:p>
    <w:p w:rsidR="007B79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che il soggetto partner NON È/È soggetto alla ritenuta d’acconto ai sensi del D.P.R. 600/73 e successive modifiche ed integrazioni </w:t>
      </w:r>
      <w:r>
        <w:rPr>
          <w:rFonts w:ascii="Calibri" w:eastAsia="Calibri" w:hAnsi="Calibri" w:cs="Calibri"/>
          <w:i/>
          <w:color w:val="548DD4"/>
          <w:sz w:val="24"/>
          <w:szCs w:val="24"/>
        </w:rPr>
        <w:t>(cancellare le opzioni che non interessano)</w:t>
      </w:r>
      <w:r>
        <w:rPr>
          <w:rFonts w:ascii="Calibri" w:eastAsia="Calibri" w:hAnsi="Calibri" w:cs="Calibri"/>
          <w:color w:val="000000"/>
          <w:sz w:val="24"/>
          <w:szCs w:val="24"/>
        </w:rPr>
        <w:t>;</w:t>
      </w:r>
    </w:p>
    <w:p w:rsidR="007B79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lastRenderedPageBreak/>
        <w:t>il legale rappresentante non ha subito alcuna condanna, passata in giudicato, in relazione all’attività dell’associazione;</w:t>
      </w:r>
    </w:p>
    <w:p w:rsidR="007B79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di impegnarsi a fornire ogni eventuale chiarimento e/o documentazione che saranno richiesti dal Comune di Bitonto; </w:t>
      </w:r>
    </w:p>
    <w:p w:rsidR="007B79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di autorizzare il Comune di Bitonto a trasmettere ogni comunicazione relativa alla presente istanza al seguente indirizzo di posta elettronica _________________________________________________________  _______________;</w:t>
      </w:r>
    </w:p>
    <w:p w:rsidR="007B79D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contatti del rappresentante legale o di un referente da lui indicato (telefono, cellulare): _________________________________________________________________________.</w:t>
      </w:r>
    </w:p>
    <w:p w:rsidR="007B79DC" w:rsidRDefault="007B79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4D56F7" w:rsidRDefault="004D56F7" w:rsidP="004D5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 w:rsidRPr="004D56F7">
        <w:rPr>
          <w:rFonts w:ascii="Calibri" w:eastAsia="Calibri" w:hAnsi="Calibri" w:cs="Calibri"/>
          <w:color w:val="000000"/>
          <w:sz w:val="24"/>
          <w:szCs w:val="24"/>
        </w:rPr>
        <w:t>Manifesta interesse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a</w:t>
      </w:r>
      <w:r w:rsidRPr="004D56F7">
        <w:rPr>
          <w:rFonts w:ascii="Calibri" w:eastAsia="Calibri" w:hAnsi="Calibri" w:cs="Calibri"/>
          <w:color w:val="000000"/>
          <w:sz w:val="24"/>
          <w:szCs w:val="24"/>
        </w:rPr>
        <w:t>d organizzare l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a </w:t>
      </w:r>
      <w:r w:rsidRPr="004D56F7">
        <w:rPr>
          <w:rFonts w:ascii="Calibri" w:eastAsia="Calibri" w:hAnsi="Calibri" w:cs="Calibri"/>
          <w:color w:val="000000"/>
          <w:sz w:val="24"/>
          <w:szCs w:val="24"/>
        </w:rPr>
        <w:t>Sagr</w:t>
      </w:r>
      <w:r>
        <w:rPr>
          <w:rFonts w:ascii="Calibri" w:eastAsia="Calibri" w:hAnsi="Calibri" w:cs="Calibri"/>
          <w:color w:val="000000"/>
          <w:sz w:val="24"/>
          <w:szCs w:val="24"/>
        </w:rPr>
        <w:t>a:</w:t>
      </w:r>
    </w:p>
    <w:p w:rsidR="004D56F7" w:rsidRDefault="004D56F7" w:rsidP="004D5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4D56F7" w:rsidRPr="004D56F7" w:rsidRDefault="004D56F7" w:rsidP="004D56F7">
      <w:pPr>
        <w:pStyle w:val="Paragrafoelenco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b/>
          <w:bCs/>
          <w:color w:val="000000"/>
          <w:sz w:val="24"/>
          <w:szCs w:val="24"/>
        </w:rPr>
      </w:pPr>
      <w:r w:rsidRPr="004D56F7">
        <w:rPr>
          <w:b/>
          <w:bCs/>
          <w:color w:val="000000"/>
          <w:sz w:val="24"/>
          <w:szCs w:val="24"/>
        </w:rPr>
        <w:t>Gusta la Murgia 2025</w:t>
      </w:r>
    </w:p>
    <w:p w:rsidR="004D56F7" w:rsidRPr="004D56F7" w:rsidRDefault="004D56F7" w:rsidP="004D56F7">
      <w:pPr>
        <w:pStyle w:val="Paragrafoelenco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firstLineChars="0"/>
        <w:rPr>
          <w:b/>
          <w:bCs/>
          <w:color w:val="000000"/>
          <w:sz w:val="24"/>
          <w:szCs w:val="24"/>
        </w:rPr>
      </w:pPr>
      <w:r w:rsidRPr="004D56F7">
        <w:rPr>
          <w:b/>
          <w:bCs/>
          <w:color w:val="000000"/>
          <w:sz w:val="24"/>
          <w:szCs w:val="24"/>
        </w:rPr>
        <w:t xml:space="preserve">La Chiazzǝ Chǝvertǝ 2025 </w:t>
      </w:r>
    </w:p>
    <w:p w:rsidR="004D56F7" w:rsidRDefault="004D56F7" w:rsidP="004D5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:rsidR="004D56F7" w:rsidRDefault="004D56F7" w:rsidP="004D5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Secondo la seguente </w:t>
      </w:r>
      <w:r w:rsidRPr="004D56F7">
        <w:rPr>
          <w:rFonts w:ascii="Calibri" w:eastAsia="Calibri" w:hAnsi="Calibri" w:cs="Calibri"/>
          <w:color w:val="000000"/>
          <w:sz w:val="24"/>
          <w:szCs w:val="24"/>
        </w:rPr>
        <w:t>Proposta progettuale, redatta in italiano, utilizzando un numero massimo di 20 pagine (formato A4 — carattere Calibri 12 — Interlinea 1), oltre eventuali allegati, e dovrà contenere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Pr="004D56F7">
        <w:rPr>
          <w:rFonts w:ascii="Calibri" w:eastAsia="Calibri" w:hAnsi="Calibri" w:cs="Calibri"/>
          <w:color w:val="000000"/>
          <w:sz w:val="24"/>
          <w:szCs w:val="24"/>
        </w:rPr>
        <w:t xml:space="preserve">i seguenti </w:t>
      </w:r>
      <w:r w:rsidRPr="004D56F7">
        <w:rPr>
          <w:rFonts w:ascii="Calibri" w:eastAsia="Calibri" w:hAnsi="Calibri" w:cs="Calibri"/>
          <w:b/>
          <w:bCs/>
          <w:color w:val="000000"/>
          <w:sz w:val="24"/>
          <w:szCs w:val="24"/>
        </w:rPr>
        <w:t>requisiti minimi</w:t>
      </w:r>
      <w:r w:rsidRPr="004D56F7">
        <w:rPr>
          <w:rFonts w:ascii="Calibri" w:eastAsia="Calibri" w:hAnsi="Calibri" w:cs="Calibri"/>
          <w:color w:val="000000"/>
          <w:sz w:val="24"/>
          <w:szCs w:val="24"/>
        </w:rPr>
        <w:t>:</w:t>
      </w:r>
    </w:p>
    <w:p w:rsidR="004D56F7" w:rsidRPr="004D56F7" w:rsidRDefault="004D56F7" w:rsidP="004D5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:rsidR="004D56F7" w:rsidRPr="004D56F7" w:rsidRDefault="004D56F7" w:rsidP="004D5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  <w:lang w:val="x-none"/>
        </w:rPr>
      </w:pPr>
      <w:r w:rsidRPr="004D56F7">
        <w:rPr>
          <w:rFonts w:ascii="Calibri" w:eastAsia="Calibri" w:hAnsi="Calibri" w:cs="Calibri"/>
          <w:color w:val="000000"/>
          <w:sz w:val="24"/>
          <w:szCs w:val="24"/>
          <w:lang w:val="x-none"/>
        </w:rPr>
        <w:t xml:space="preserve">La Sagra </w:t>
      </w:r>
      <w:r w:rsidRPr="004D56F7">
        <w:rPr>
          <w:rFonts w:ascii="Calibri" w:eastAsia="Calibri" w:hAnsi="Calibri" w:cs="Calibri"/>
          <w:b/>
          <w:bCs/>
          <w:color w:val="000000"/>
          <w:sz w:val="24"/>
          <w:szCs w:val="24"/>
          <w:lang w:val="x-none"/>
        </w:rPr>
        <w:t>Gusta la Murgia</w:t>
      </w:r>
      <w:r w:rsidRPr="004D56F7">
        <w:rPr>
          <w:rFonts w:ascii="Calibri" w:eastAsia="Calibri" w:hAnsi="Calibri" w:cs="Calibri"/>
          <w:color w:val="000000"/>
          <w:sz w:val="24"/>
          <w:szCs w:val="24"/>
          <w:lang w:val="x-none"/>
        </w:rPr>
        <w:t xml:space="preserve"> 2025:</w:t>
      </w:r>
    </w:p>
    <w:p w:rsidR="004D56F7" w:rsidRPr="004D56F7" w:rsidRDefault="004D56F7" w:rsidP="004D56F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71" w:left="424" w:hangingChars="117" w:hanging="28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4D56F7">
        <w:rPr>
          <w:rFonts w:ascii="Calibri" w:eastAsia="Calibri" w:hAnsi="Calibri" w:cs="Calibri"/>
          <w:b/>
          <w:bCs/>
          <w:color w:val="000000"/>
          <w:sz w:val="24"/>
          <w:szCs w:val="24"/>
        </w:rPr>
        <w:t>Obiettivo</w:t>
      </w:r>
      <w:r w:rsidRPr="004D56F7">
        <w:rPr>
          <w:rFonts w:ascii="Calibri" w:eastAsia="Calibri" w:hAnsi="Calibri" w:cs="Calibri"/>
          <w:color w:val="000000"/>
          <w:sz w:val="24"/>
          <w:szCs w:val="24"/>
        </w:rPr>
        <w:t>: promozione dei prodotti agroalimentari del territorio del Parco dell’Alta Murgia attraverso degustazioni, momenti di animazione, escursioni guidate nel bosco di Bitonto e spettacolo musicale;</w:t>
      </w:r>
    </w:p>
    <w:p w:rsidR="004D56F7" w:rsidRPr="004D56F7" w:rsidRDefault="004D56F7" w:rsidP="004D56F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71" w:left="424" w:hangingChars="117" w:hanging="28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4D56F7">
        <w:rPr>
          <w:rFonts w:ascii="Calibri" w:eastAsia="Calibri" w:hAnsi="Calibri" w:cs="Calibri"/>
          <w:b/>
          <w:bCs/>
          <w:color w:val="000000"/>
          <w:sz w:val="24"/>
          <w:szCs w:val="24"/>
        </w:rPr>
        <w:t>Luogo di svolgimento</w:t>
      </w:r>
      <w:r w:rsidRPr="004D56F7">
        <w:rPr>
          <w:rFonts w:ascii="Calibri" w:eastAsia="Calibri" w:hAnsi="Calibri" w:cs="Calibri"/>
          <w:color w:val="000000"/>
          <w:sz w:val="24"/>
          <w:szCs w:val="24"/>
        </w:rPr>
        <w:t>: Piazza Roma a Mariotto;</w:t>
      </w:r>
    </w:p>
    <w:p w:rsidR="004D56F7" w:rsidRPr="004D56F7" w:rsidRDefault="004D56F7" w:rsidP="004D56F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71" w:left="424" w:hangingChars="117" w:hanging="28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4D56F7">
        <w:rPr>
          <w:rFonts w:ascii="Calibri" w:eastAsia="Calibri" w:hAnsi="Calibri" w:cs="Calibri"/>
          <w:b/>
          <w:bCs/>
          <w:color w:val="000000"/>
          <w:sz w:val="24"/>
          <w:szCs w:val="24"/>
        </w:rPr>
        <w:t>Periodicità</w:t>
      </w:r>
      <w:r w:rsidRPr="004D56F7">
        <w:rPr>
          <w:rFonts w:ascii="Calibri" w:eastAsia="Calibri" w:hAnsi="Calibri" w:cs="Calibri"/>
          <w:color w:val="000000"/>
          <w:sz w:val="24"/>
          <w:szCs w:val="24"/>
        </w:rPr>
        <w:t>: da svolgersi tra ottobre/dicembre 2025;</w:t>
      </w:r>
    </w:p>
    <w:p w:rsidR="004D56F7" w:rsidRPr="004D56F7" w:rsidRDefault="004D56F7" w:rsidP="004D56F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71" w:left="424" w:hangingChars="117" w:hanging="28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4D56F7">
        <w:rPr>
          <w:rFonts w:ascii="Calibri" w:eastAsia="Calibri" w:hAnsi="Calibri" w:cs="Calibri"/>
          <w:b/>
          <w:bCs/>
          <w:color w:val="000000"/>
          <w:sz w:val="24"/>
          <w:szCs w:val="24"/>
        </w:rPr>
        <w:t>Fascia Oraria</w:t>
      </w:r>
      <w:r w:rsidRPr="004D56F7">
        <w:rPr>
          <w:rFonts w:ascii="Calibri" w:eastAsia="Calibri" w:hAnsi="Calibri" w:cs="Calibri"/>
          <w:color w:val="000000"/>
          <w:sz w:val="24"/>
          <w:szCs w:val="24"/>
        </w:rPr>
        <w:t>: accesso all’area per occupazione posteggio e allestimento strutture, a partire dalle ore 16:00, inizio della sagra dalle ore 18:00, sgombero dell’area entro le ore 24:00;</w:t>
      </w:r>
    </w:p>
    <w:p w:rsidR="004D56F7" w:rsidRPr="004D56F7" w:rsidRDefault="004D56F7" w:rsidP="004D56F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71" w:left="424" w:hangingChars="117" w:hanging="28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4D56F7">
        <w:rPr>
          <w:rFonts w:ascii="Calibri" w:eastAsia="Calibri" w:hAnsi="Calibri" w:cs="Calibri"/>
          <w:b/>
          <w:bCs/>
          <w:color w:val="000000"/>
          <w:sz w:val="24"/>
          <w:szCs w:val="24"/>
        </w:rPr>
        <w:t>Dimensione posteggi</w:t>
      </w:r>
      <w:r w:rsidRPr="004D56F7">
        <w:rPr>
          <w:rFonts w:ascii="Calibri" w:eastAsia="Calibri" w:hAnsi="Calibri" w:cs="Calibri"/>
          <w:color w:val="000000"/>
          <w:sz w:val="24"/>
          <w:szCs w:val="24"/>
        </w:rPr>
        <w:t>: 3 x 4 mq; tipologia attrezzatura da utilizzare: gazebo, banchi e tavoli per esposizione e per la gestione delle attività di promozione dei prodotti tipici;</w:t>
      </w:r>
    </w:p>
    <w:p w:rsidR="004D56F7" w:rsidRPr="004D56F7" w:rsidRDefault="004D56F7" w:rsidP="004D56F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71" w:left="424" w:hangingChars="117" w:hanging="28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4D56F7">
        <w:rPr>
          <w:rFonts w:ascii="Calibri" w:eastAsia="Calibri" w:hAnsi="Calibri" w:cs="Calibri"/>
          <w:b/>
          <w:bCs/>
          <w:color w:val="000000"/>
          <w:sz w:val="24"/>
          <w:szCs w:val="24"/>
        </w:rPr>
        <w:t>Modalità di occupazione</w:t>
      </w:r>
      <w:r w:rsidRPr="004D56F7">
        <w:rPr>
          <w:rFonts w:ascii="Calibri" w:eastAsia="Calibri" w:hAnsi="Calibri" w:cs="Calibri"/>
          <w:color w:val="000000"/>
          <w:sz w:val="24"/>
          <w:szCs w:val="24"/>
        </w:rPr>
        <w:t>: esclusivamente attrezzatura per l’esposizione senza mezzi al seguito.</w:t>
      </w:r>
    </w:p>
    <w:p w:rsidR="004D56F7" w:rsidRDefault="004D56F7" w:rsidP="004D5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  <w:lang w:val="x-none"/>
        </w:rPr>
      </w:pPr>
    </w:p>
    <w:p w:rsidR="004D56F7" w:rsidRPr="004D56F7" w:rsidRDefault="004D56F7" w:rsidP="004D5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4"/>
          <w:szCs w:val="24"/>
          <w:lang w:val="x-none"/>
        </w:rPr>
      </w:pPr>
      <w:r w:rsidRPr="004D56F7">
        <w:rPr>
          <w:rFonts w:ascii="Calibri" w:eastAsia="Calibri" w:hAnsi="Calibri" w:cs="Calibri"/>
          <w:color w:val="000000"/>
          <w:sz w:val="24"/>
          <w:szCs w:val="24"/>
          <w:lang w:val="x-none"/>
        </w:rPr>
        <w:t xml:space="preserve">La Sagra </w:t>
      </w:r>
      <w:r w:rsidRPr="004D56F7">
        <w:rPr>
          <w:rFonts w:ascii="Calibri" w:eastAsia="Calibri" w:hAnsi="Calibri" w:cs="Calibri"/>
          <w:b/>
          <w:bCs/>
          <w:color w:val="000000"/>
          <w:sz w:val="24"/>
          <w:szCs w:val="24"/>
          <w:lang w:val="x-none"/>
        </w:rPr>
        <w:t>La chiazzǝ chǝvertǝ</w:t>
      </w:r>
      <w:r w:rsidRPr="004D56F7">
        <w:rPr>
          <w:rFonts w:ascii="Calibri" w:eastAsia="Calibri" w:hAnsi="Calibri" w:cs="Calibri"/>
          <w:color w:val="000000"/>
          <w:sz w:val="24"/>
          <w:szCs w:val="24"/>
          <w:lang w:val="x-none"/>
        </w:rPr>
        <w:t xml:space="preserve"> 2025:</w:t>
      </w:r>
    </w:p>
    <w:p w:rsidR="004D56F7" w:rsidRPr="004D56F7" w:rsidRDefault="004D56F7" w:rsidP="004D56F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71" w:left="424" w:hangingChars="117" w:hanging="28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4D56F7">
        <w:rPr>
          <w:rFonts w:ascii="Calibri" w:eastAsia="Calibri" w:hAnsi="Calibri" w:cs="Calibri"/>
          <w:b/>
          <w:bCs/>
          <w:color w:val="000000"/>
          <w:sz w:val="24"/>
          <w:szCs w:val="24"/>
        </w:rPr>
        <w:t>Obiettivo</w:t>
      </w:r>
      <w:r w:rsidRPr="004D56F7">
        <w:rPr>
          <w:rFonts w:ascii="Calibri" w:eastAsia="Calibri" w:hAnsi="Calibri" w:cs="Calibri"/>
          <w:color w:val="000000"/>
          <w:sz w:val="24"/>
          <w:szCs w:val="24"/>
        </w:rPr>
        <w:t>: i prodotti tipici bitontini con il coinvolgimento delle attività commerciali presenti nella zona di Piazza XX settembre;</w:t>
      </w:r>
    </w:p>
    <w:p w:rsidR="004D56F7" w:rsidRPr="004D56F7" w:rsidRDefault="004D56F7" w:rsidP="004D56F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71" w:left="424" w:hangingChars="117" w:hanging="28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4D56F7">
        <w:rPr>
          <w:rFonts w:ascii="Calibri" w:eastAsia="Calibri" w:hAnsi="Calibri" w:cs="Calibri"/>
          <w:b/>
          <w:bCs/>
          <w:color w:val="000000"/>
          <w:sz w:val="24"/>
          <w:szCs w:val="24"/>
        </w:rPr>
        <w:t>Luogo di svolgimento</w:t>
      </w:r>
      <w:r w:rsidRPr="004D56F7">
        <w:rPr>
          <w:rFonts w:ascii="Calibri" w:eastAsia="Calibri" w:hAnsi="Calibri" w:cs="Calibri"/>
          <w:color w:val="000000"/>
          <w:sz w:val="24"/>
          <w:szCs w:val="24"/>
        </w:rPr>
        <w:t>: Piazza XX settembre, Bitonto;</w:t>
      </w:r>
    </w:p>
    <w:p w:rsidR="004D56F7" w:rsidRPr="004D56F7" w:rsidRDefault="004D56F7" w:rsidP="004D56F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71" w:left="424" w:hangingChars="117" w:hanging="28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4D56F7">
        <w:rPr>
          <w:rFonts w:ascii="Calibri" w:eastAsia="Calibri" w:hAnsi="Calibri" w:cs="Calibri"/>
          <w:b/>
          <w:bCs/>
          <w:color w:val="000000"/>
          <w:sz w:val="24"/>
          <w:szCs w:val="24"/>
        </w:rPr>
        <w:t>Periodicità</w:t>
      </w:r>
      <w:r w:rsidRPr="004D56F7">
        <w:rPr>
          <w:rFonts w:ascii="Calibri" w:eastAsia="Calibri" w:hAnsi="Calibri" w:cs="Calibri"/>
          <w:color w:val="000000"/>
          <w:sz w:val="24"/>
          <w:szCs w:val="24"/>
        </w:rPr>
        <w:t>: da svolgersi tra ottobre/dicembre 2025;</w:t>
      </w:r>
    </w:p>
    <w:p w:rsidR="004D56F7" w:rsidRPr="004D56F7" w:rsidRDefault="004D56F7" w:rsidP="004D56F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71" w:left="424" w:hangingChars="117" w:hanging="28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4D56F7">
        <w:rPr>
          <w:rFonts w:ascii="Calibri" w:eastAsia="Calibri" w:hAnsi="Calibri" w:cs="Calibri"/>
          <w:b/>
          <w:bCs/>
          <w:color w:val="000000"/>
          <w:sz w:val="24"/>
          <w:szCs w:val="24"/>
        </w:rPr>
        <w:t>Fascia Oraria</w:t>
      </w:r>
      <w:r w:rsidRPr="004D56F7">
        <w:rPr>
          <w:rFonts w:ascii="Calibri" w:eastAsia="Calibri" w:hAnsi="Calibri" w:cs="Calibri"/>
          <w:color w:val="000000"/>
          <w:sz w:val="24"/>
          <w:szCs w:val="24"/>
        </w:rPr>
        <w:t>: accesso all’area per occupazione posteggio e allestimento strutture, a partire dalle ore 16:00, inizio della sagra dalle ore 18:00, sgombero dell’area entro le ore 24:00;</w:t>
      </w:r>
    </w:p>
    <w:p w:rsidR="004D56F7" w:rsidRPr="004D56F7" w:rsidRDefault="004D56F7" w:rsidP="004D56F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71" w:left="424" w:hangingChars="117" w:hanging="28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4D56F7">
        <w:rPr>
          <w:rFonts w:ascii="Calibri" w:eastAsia="Calibri" w:hAnsi="Calibri" w:cs="Calibri"/>
          <w:b/>
          <w:bCs/>
          <w:color w:val="000000"/>
          <w:sz w:val="24"/>
          <w:szCs w:val="24"/>
        </w:rPr>
        <w:t>Dimensione posteggi</w:t>
      </w:r>
      <w:r w:rsidRPr="004D56F7">
        <w:rPr>
          <w:rFonts w:ascii="Calibri" w:eastAsia="Calibri" w:hAnsi="Calibri" w:cs="Calibri"/>
          <w:color w:val="000000"/>
          <w:sz w:val="24"/>
          <w:szCs w:val="24"/>
        </w:rPr>
        <w:t>: 3 x 4 mq; tipologia attrezzatura da utilizzare: gazebo, banchi e tavoli per esposizione e per la gestione delle attività di promozione dei prodotti tipici;</w:t>
      </w:r>
    </w:p>
    <w:p w:rsidR="004D56F7" w:rsidRPr="004D56F7" w:rsidRDefault="004D56F7" w:rsidP="004D56F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71" w:left="424" w:hangingChars="117" w:hanging="282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4D56F7">
        <w:rPr>
          <w:rFonts w:ascii="Calibri" w:eastAsia="Calibri" w:hAnsi="Calibri" w:cs="Calibri"/>
          <w:b/>
          <w:bCs/>
          <w:color w:val="000000"/>
          <w:sz w:val="24"/>
          <w:szCs w:val="24"/>
        </w:rPr>
        <w:t>Modalità di occupazione</w:t>
      </w:r>
      <w:r w:rsidRPr="004D56F7">
        <w:rPr>
          <w:rFonts w:ascii="Calibri" w:eastAsia="Calibri" w:hAnsi="Calibri" w:cs="Calibri"/>
          <w:color w:val="000000"/>
          <w:sz w:val="24"/>
          <w:szCs w:val="24"/>
        </w:rPr>
        <w:t>: esclusivamente attrezzatura per l’esposizione senza mezzi al seguito.</w:t>
      </w:r>
    </w:p>
    <w:p w:rsidR="004D56F7" w:rsidRPr="004D56F7" w:rsidRDefault="004D56F7" w:rsidP="004D5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7B79DC" w:rsidRDefault="004D56F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lastRenderedPageBreak/>
        <w:t xml:space="preserve">SI </w:t>
      </w:r>
      <w:r w:rsidR="00000000">
        <w:rPr>
          <w:rFonts w:ascii="Calibri" w:eastAsia="Calibri" w:hAnsi="Calibri" w:cs="Calibri"/>
          <w:b/>
          <w:color w:val="000000"/>
          <w:sz w:val="24"/>
          <w:szCs w:val="24"/>
        </w:rPr>
        <w:t xml:space="preserve">ALLEGA </w:t>
      </w:r>
    </w:p>
    <w:p w:rsidR="007B79DC" w:rsidRDefault="00000000" w:rsidP="004D56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71" w:left="425" w:hangingChars="118" w:hanging="283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Copia fotostatica del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documento di riconoscimento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del legale rappresentante;</w:t>
      </w:r>
    </w:p>
    <w:p w:rsidR="007B79DC" w:rsidRDefault="00000000" w:rsidP="004D56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71" w:left="426" w:hangingChars="118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t>Documentazione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relativa alla costituzione del soggetto partner dell’iniziativa (Statuto, Visura Camerale, Atto costitutivo, ecc.), al fine di verificarne lo svolgimento di attività pertinenti al presente avviso;</w:t>
      </w:r>
    </w:p>
    <w:p w:rsidR="007B79DC" w:rsidRDefault="00000000" w:rsidP="004D56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71" w:left="426" w:hangingChars="118" w:hanging="284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bookmarkStart w:id="1" w:name="_Hlk209263509"/>
      <w:r>
        <w:rPr>
          <w:rFonts w:ascii="Calibri" w:eastAsia="Calibri" w:hAnsi="Calibri" w:cs="Calibri"/>
          <w:b/>
          <w:color w:val="000000"/>
          <w:sz w:val="24"/>
          <w:szCs w:val="24"/>
        </w:rPr>
        <w:t>Proposta progettuale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, redatta in italiano, utilizzando un numero massimo di 20 pagine (formato A4 — carattere Calibri 12 — Interlinea 1), oltre eventuali allegati, e dovrà contenere: </w:t>
      </w:r>
    </w:p>
    <w:bookmarkEnd w:id="1"/>
    <w:p w:rsidR="007B79DC" w:rsidRDefault="00000000" w:rsidP="004D56F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851" w:firstLineChars="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Descrizione del soggetto partner</w:t>
      </w:r>
      <w:r w:rsidR="0000535F">
        <w:rPr>
          <w:rFonts w:ascii="Calibri" w:eastAsia="Calibri" w:hAnsi="Calibri" w:cs="Calibri"/>
          <w:color w:val="000000"/>
          <w:sz w:val="24"/>
          <w:szCs w:val="24"/>
        </w:rPr>
        <w:t xml:space="preserve"> proponente</w:t>
      </w:r>
      <w:r>
        <w:rPr>
          <w:rFonts w:ascii="Calibri" w:eastAsia="Calibri" w:hAnsi="Calibri" w:cs="Calibri"/>
          <w:color w:val="000000"/>
          <w:sz w:val="24"/>
          <w:szCs w:val="24"/>
        </w:rPr>
        <w:t>;</w:t>
      </w:r>
    </w:p>
    <w:p w:rsidR="00786804" w:rsidRDefault="00786804" w:rsidP="004D56F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851" w:firstLineChars="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786804">
        <w:rPr>
          <w:rFonts w:ascii="Calibri" w:eastAsia="Calibri" w:hAnsi="Calibri" w:cs="Calibri"/>
          <w:color w:val="000000"/>
          <w:sz w:val="24"/>
          <w:szCs w:val="24"/>
        </w:rPr>
        <w:t>Attinenza con le finalità dell’Ente</w:t>
      </w:r>
    </w:p>
    <w:p w:rsidR="00786804" w:rsidRDefault="00786804" w:rsidP="004D56F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851" w:firstLineChars="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786804">
        <w:rPr>
          <w:rFonts w:ascii="Calibri" w:eastAsia="Calibri" w:hAnsi="Calibri" w:cs="Calibri"/>
          <w:color w:val="000000"/>
          <w:sz w:val="24"/>
          <w:szCs w:val="24"/>
        </w:rPr>
        <w:t>Modalità attuative della promozione agroalimentare pugliese</w:t>
      </w:r>
    </w:p>
    <w:p w:rsidR="00786804" w:rsidRDefault="00786804" w:rsidP="004D56F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851" w:firstLineChars="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786804">
        <w:rPr>
          <w:rFonts w:ascii="Calibri" w:eastAsia="Calibri" w:hAnsi="Calibri" w:cs="Calibri"/>
          <w:color w:val="000000"/>
          <w:sz w:val="24"/>
          <w:szCs w:val="24"/>
        </w:rPr>
        <w:t>Rete tra gli operatori e stakeholder del settore</w:t>
      </w:r>
    </w:p>
    <w:p w:rsidR="00786804" w:rsidRDefault="00786804" w:rsidP="004D56F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851" w:firstLineChars="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786804">
        <w:rPr>
          <w:rFonts w:ascii="Calibri" w:eastAsia="Calibri" w:hAnsi="Calibri" w:cs="Calibri"/>
          <w:color w:val="000000"/>
          <w:sz w:val="24"/>
          <w:szCs w:val="24"/>
        </w:rPr>
        <w:t>Pubblicità dell’evento e valorizzazione dell’identità pugliese</w:t>
      </w:r>
    </w:p>
    <w:p w:rsidR="00786804" w:rsidRDefault="00786804" w:rsidP="004D56F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851" w:firstLineChars="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786804">
        <w:rPr>
          <w:rFonts w:ascii="Calibri" w:eastAsia="Calibri" w:hAnsi="Calibri" w:cs="Calibri"/>
          <w:color w:val="000000"/>
          <w:sz w:val="24"/>
          <w:szCs w:val="24"/>
        </w:rPr>
        <w:t>Impostazione e articolazione del budget dettagliato</w:t>
      </w:r>
    </w:p>
    <w:p w:rsidR="004D56F7" w:rsidRDefault="00786804" w:rsidP="004D56F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851" w:firstLineChars="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786804">
        <w:rPr>
          <w:rFonts w:ascii="Calibri" w:eastAsia="Calibri" w:hAnsi="Calibri" w:cs="Calibri"/>
          <w:color w:val="000000"/>
          <w:sz w:val="24"/>
          <w:szCs w:val="24"/>
        </w:rPr>
        <w:t xml:space="preserve">Grado di coinvolgimento dei proponenti l’iniziativa </w:t>
      </w:r>
      <w:r>
        <w:rPr>
          <w:rFonts w:ascii="Calibri" w:eastAsia="Calibri" w:hAnsi="Calibri" w:cs="Calibri"/>
          <w:color w:val="000000"/>
          <w:sz w:val="24"/>
          <w:szCs w:val="24"/>
        </w:rPr>
        <w:t>e d</w:t>
      </w:r>
      <w:r w:rsidR="004D56F7">
        <w:rPr>
          <w:rFonts w:ascii="Calibri" w:eastAsia="Calibri" w:hAnsi="Calibri" w:cs="Calibri"/>
          <w:color w:val="000000"/>
          <w:sz w:val="24"/>
          <w:szCs w:val="24"/>
        </w:rPr>
        <w:t>ocumentazione attestante e</w:t>
      </w:r>
      <w:r w:rsidR="004D56F7" w:rsidRPr="004D56F7">
        <w:rPr>
          <w:rFonts w:ascii="Calibri" w:eastAsia="Calibri" w:hAnsi="Calibri" w:cs="Calibri"/>
          <w:color w:val="000000"/>
          <w:sz w:val="24"/>
          <w:szCs w:val="24"/>
        </w:rPr>
        <w:t>ventual</w:t>
      </w:r>
      <w:r w:rsidR="004D56F7">
        <w:rPr>
          <w:rFonts w:ascii="Calibri" w:eastAsia="Calibri" w:hAnsi="Calibri" w:cs="Calibri"/>
          <w:color w:val="000000"/>
          <w:sz w:val="24"/>
          <w:szCs w:val="24"/>
        </w:rPr>
        <w:t xml:space="preserve">e </w:t>
      </w:r>
      <w:r w:rsidR="004D56F7" w:rsidRPr="004D56F7">
        <w:rPr>
          <w:rFonts w:ascii="Calibri" w:eastAsia="Calibri" w:hAnsi="Calibri" w:cs="Calibri"/>
          <w:color w:val="000000"/>
          <w:sz w:val="24"/>
          <w:szCs w:val="24"/>
        </w:rPr>
        <w:t>cofinanziamento esterno (enti pubblici, imprese, altri soggetti, risorse proprie)</w:t>
      </w:r>
      <w:r w:rsidR="004D56F7">
        <w:rPr>
          <w:rFonts w:ascii="Calibri" w:eastAsia="Calibri" w:hAnsi="Calibri" w:cs="Calibri"/>
          <w:color w:val="000000"/>
          <w:sz w:val="24"/>
          <w:szCs w:val="24"/>
        </w:rPr>
        <w:t>;</w:t>
      </w:r>
    </w:p>
    <w:p w:rsidR="007B79DC" w:rsidRDefault="00000000" w:rsidP="004D56F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851" w:firstLineChars="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Ogni altra informazione utile alla valutazione della proposta secondo gli “ELEMENTI DI VALUTAZIONE” presenti nell’avviso</w:t>
      </w:r>
      <w:r w:rsidR="0000535F">
        <w:rPr>
          <w:rFonts w:ascii="Calibri" w:eastAsia="Calibri" w:hAnsi="Calibri" w:cs="Calibri"/>
          <w:sz w:val="24"/>
          <w:szCs w:val="24"/>
        </w:rPr>
        <w:t xml:space="preserve"> pubblico </w:t>
      </w:r>
      <w:r w:rsidR="0000535F" w:rsidRPr="0000535F">
        <w:rPr>
          <w:rFonts w:ascii="Calibri" w:eastAsia="Calibri" w:hAnsi="Calibri" w:cs="Calibri"/>
          <w:b/>
          <w:bCs/>
          <w:sz w:val="24"/>
          <w:szCs w:val="24"/>
        </w:rPr>
        <w:t>Sagre Cittadine “La chiazzǝ chǝvertǝ” e “Gusta la Murgia” – 2025</w:t>
      </w:r>
      <w:r w:rsidRPr="0000535F">
        <w:rPr>
          <w:rFonts w:ascii="Calibri" w:eastAsia="Calibri" w:hAnsi="Calibri" w:cs="Calibri"/>
          <w:b/>
          <w:bCs/>
          <w:sz w:val="24"/>
          <w:szCs w:val="24"/>
        </w:rPr>
        <w:t>.</w:t>
      </w:r>
    </w:p>
    <w:p w:rsidR="007B79DC" w:rsidRDefault="007B79D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7B79D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Luogo e data _______________</w:t>
      </w:r>
    </w:p>
    <w:p w:rsidR="00F46C4F" w:rsidRDefault="00F46C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Calibri" w:eastAsia="Calibri" w:hAnsi="Calibri" w:cs="Calibri"/>
          <w:color w:val="000000"/>
          <w:sz w:val="24"/>
          <w:szCs w:val="24"/>
        </w:rPr>
      </w:pPr>
    </w:p>
    <w:p w:rsidR="007B79DC" w:rsidRDefault="00000000" w:rsidP="0000535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Timbro e firma del legale rappresentante</w:t>
      </w:r>
    </w:p>
    <w:sectPr w:rsidR="007B79DC" w:rsidSect="0098736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276" w:bottom="568" w:left="1418" w:header="426" w:footer="30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70EC7" w:rsidRDefault="00570EC7" w:rsidP="0000535F">
      <w:pPr>
        <w:spacing w:line="240" w:lineRule="auto"/>
        <w:ind w:left="0" w:hanging="2"/>
      </w:pPr>
      <w:r>
        <w:separator/>
      </w:r>
    </w:p>
  </w:endnote>
  <w:endnote w:type="continuationSeparator" w:id="0">
    <w:p w:rsidR="00570EC7" w:rsidRDefault="00570EC7" w:rsidP="0000535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C67F53F-853E-4861-A786-CAEABB6562D9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7547ECA-5EF0-4AD3-B45A-60CE6ACE469F}"/>
    <w:embedBold r:id="rId3" w:fontKey="{005AAF86-6A78-4A7C-B504-19D04E40574D}"/>
    <w:embedItalic r:id="rId4" w:fontKey="{88A45D2E-89CA-431B-BDCA-9D6775890AB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8DB8FD88-6A7C-4EF0-BC5A-ABEE069F39B5}"/>
    <w:embedItalic r:id="rId6" w:fontKey="{42B4BCE0-C2AA-4BD3-9348-1B9D94EFA5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B0EAA9D-F3E9-4AAC-AA4B-297FB30C252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AEE883D2-4938-4ADE-9246-77D9BF28095A}"/>
    <w:embedBold r:id="rId9" w:fontKey="{443AF3EE-D8FD-4407-AFBB-10F1F438E572}"/>
    <w:embedBoldItalic r:id="rId10" w:fontKey="{388E2B5D-D9E2-44C3-9591-A3EC187AA2D8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11" w:fontKey="{9D2307C7-C672-4FEA-AAF2-1C22E21B1FA2}"/>
    <w:embedItalic r:id="rId12" w:fontKey="{9EA27585-DA84-40C5-96D1-7742D953FF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49B79BB1-2C90-4527-83DB-42C5F7A87C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0535F" w:rsidRDefault="0000535F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0535F" w:rsidRDefault="0000535F">
    <w:pPr>
      <w:pStyle w:val="Pidipa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0535F" w:rsidRDefault="0000535F">
    <w:pPr>
      <w:pStyle w:val="Pidipa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70EC7" w:rsidRDefault="00570EC7" w:rsidP="0000535F">
      <w:pPr>
        <w:spacing w:line="240" w:lineRule="auto"/>
        <w:ind w:left="0" w:hanging="2"/>
      </w:pPr>
      <w:r>
        <w:separator/>
      </w:r>
    </w:p>
  </w:footnote>
  <w:footnote w:type="continuationSeparator" w:id="0">
    <w:p w:rsidR="00570EC7" w:rsidRDefault="00570EC7" w:rsidP="0000535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0535F" w:rsidRDefault="0000535F">
    <w:pPr>
      <w:pStyle w:val="Intestazio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96" w:type="dxa"/>
      <w:tblInd w:w="-108" w:type="dxa"/>
      <w:tblLayout w:type="fixed"/>
      <w:tblLook w:val="0000" w:firstRow="0" w:lastRow="0" w:firstColumn="0" w:lastColumn="0" w:noHBand="0" w:noVBand="0"/>
    </w:tblPr>
    <w:tblGrid>
      <w:gridCol w:w="1689"/>
      <w:gridCol w:w="8507"/>
    </w:tblGrid>
    <w:tr w:rsidR="0000535F" w:rsidTr="004138C5">
      <w:trPr>
        <w:trHeight w:val="1850"/>
      </w:trPr>
      <w:tc>
        <w:tcPr>
          <w:tcW w:w="1689" w:type="dxa"/>
        </w:tcPr>
        <w:p w:rsidR="0000535F" w:rsidRDefault="0000535F" w:rsidP="0000535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2640"/>
            </w:tabs>
            <w:spacing w:line="240" w:lineRule="auto"/>
            <w:ind w:left="0" w:hanging="2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7CCFE40C" wp14:editId="4E6CAB93">
                <wp:extent cx="901700" cy="1078865"/>
                <wp:effectExtent l="0" t="0" r="0" b="0"/>
                <wp:docPr id="329200915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1700" cy="10788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07" w:type="dxa"/>
        </w:tcPr>
        <w:p w:rsidR="0000535F" w:rsidRPr="0000535F" w:rsidRDefault="0000535F" w:rsidP="0000535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2640"/>
            </w:tabs>
            <w:spacing w:line="240" w:lineRule="auto"/>
            <w:ind w:left="3" w:hanging="5"/>
            <w:jc w:val="center"/>
            <w:rPr>
              <w:rFonts w:ascii="Garamond" w:eastAsia="Garamond" w:hAnsi="Garamond" w:cs="Garamond"/>
              <w:b/>
              <w:i/>
              <w:color w:val="000000"/>
              <w:sz w:val="48"/>
              <w:szCs w:val="48"/>
              <w:lang w:val="pt-PT"/>
            </w:rPr>
          </w:pPr>
          <w:r w:rsidRPr="0000535F">
            <w:rPr>
              <w:rFonts w:ascii="Garamond" w:eastAsia="Garamond" w:hAnsi="Garamond" w:cs="Garamond"/>
              <w:b/>
              <w:i/>
              <w:color w:val="000000"/>
              <w:sz w:val="48"/>
              <w:szCs w:val="48"/>
              <w:lang w:val="pt-PT"/>
            </w:rPr>
            <w:t>C O M U N E   D I   B I T O N T O</w:t>
          </w:r>
        </w:p>
        <w:p w:rsidR="0000535F" w:rsidRDefault="0000535F" w:rsidP="0000535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2640"/>
            </w:tabs>
            <w:spacing w:line="240" w:lineRule="auto"/>
            <w:ind w:left="1" w:hanging="3"/>
            <w:jc w:val="center"/>
            <w:rPr>
              <w:rFonts w:ascii="EB Garamond" w:eastAsia="EB Garamond" w:hAnsi="EB Garamond" w:cs="EB Garamond"/>
              <w:color w:val="000000"/>
              <w:sz w:val="32"/>
              <w:szCs w:val="32"/>
            </w:rPr>
          </w:pPr>
          <w:r>
            <w:rPr>
              <w:rFonts w:ascii="EB Garamond" w:eastAsia="EB Garamond" w:hAnsi="EB Garamond" w:cs="EB Garamond"/>
              <w:i/>
              <w:color w:val="000000"/>
              <w:sz w:val="32"/>
              <w:szCs w:val="32"/>
            </w:rPr>
            <w:t>Città Metropolitana di Bari</w:t>
          </w:r>
        </w:p>
        <w:p w:rsidR="0000535F" w:rsidRDefault="0000535F" w:rsidP="0000535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2640"/>
            </w:tabs>
            <w:spacing w:line="240" w:lineRule="auto"/>
            <w:ind w:left="2" w:hanging="4"/>
            <w:jc w:val="center"/>
            <w:rPr>
              <w:rFonts w:ascii="Garamond" w:eastAsia="Garamond" w:hAnsi="Garamond" w:cs="Garamond"/>
              <w:b/>
              <w:color w:val="000000"/>
            </w:rPr>
          </w:pPr>
          <w:r>
            <w:rPr>
              <w:rFonts w:ascii="Garamond" w:eastAsia="Garamond" w:hAnsi="Garamond" w:cs="Garamond"/>
              <w:b/>
              <w:i/>
              <w:color w:val="000000"/>
              <w:sz w:val="36"/>
              <w:szCs w:val="36"/>
            </w:rPr>
            <w:t xml:space="preserve">SERVIZIO PER IL TERRITORIO - </w:t>
          </w:r>
          <w:r w:rsidRPr="00C0431A">
            <w:rPr>
              <w:rFonts w:ascii="Garamond" w:eastAsia="Garamond" w:hAnsi="Garamond" w:cs="Garamond"/>
              <w:b/>
              <w:i/>
              <w:color w:val="000000"/>
              <w:sz w:val="36"/>
              <w:szCs w:val="36"/>
            </w:rPr>
            <w:t>Ufficio SUAP</w:t>
          </w:r>
        </w:p>
        <w:p w:rsidR="0000535F" w:rsidRDefault="0000535F" w:rsidP="0000535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2640"/>
            </w:tabs>
            <w:spacing w:line="240" w:lineRule="auto"/>
            <w:rPr>
              <w:rFonts w:ascii="Garamond" w:eastAsia="Garamond" w:hAnsi="Garamond" w:cs="Garamond"/>
              <w:b/>
              <w:color w:val="000000"/>
              <w:sz w:val="8"/>
              <w:szCs w:val="8"/>
            </w:rPr>
          </w:pPr>
        </w:p>
        <w:p w:rsidR="0000535F" w:rsidRDefault="0000535F" w:rsidP="0000535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2640"/>
            </w:tabs>
            <w:spacing w:line="240" w:lineRule="auto"/>
            <w:ind w:left="0" w:hanging="2"/>
            <w:jc w:val="center"/>
            <w:rPr>
              <w:rFonts w:ascii="EB Garamond" w:eastAsia="EB Garamond" w:hAnsi="EB Garamond" w:cs="EB Garamond"/>
              <w:color w:val="000000"/>
              <w:sz w:val="18"/>
              <w:szCs w:val="18"/>
            </w:rPr>
          </w:pPr>
          <w:r>
            <w:rPr>
              <w:rFonts w:ascii="EB Garamond" w:eastAsia="EB Garamond" w:hAnsi="EB Garamond" w:cs="EB Garamond"/>
              <w:color w:val="000000"/>
              <w:sz w:val="18"/>
              <w:szCs w:val="18"/>
            </w:rPr>
            <w:t>C.F./P. IVA 00382650729 - Corso V. Emanuele II n. 41 - 70032 Bitonto (Bari)</w:t>
          </w:r>
        </w:p>
        <w:p w:rsidR="0000535F" w:rsidRDefault="0000535F" w:rsidP="0000535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  <w:tab w:val="left" w:pos="2640"/>
            </w:tabs>
            <w:spacing w:line="360" w:lineRule="auto"/>
            <w:ind w:left="0" w:hanging="2"/>
            <w:jc w:val="center"/>
            <w:rPr>
              <w:color w:val="000000"/>
            </w:rPr>
          </w:pPr>
          <w:r>
            <w:rPr>
              <w:rFonts w:ascii="EB Garamond" w:eastAsia="EB Garamond" w:hAnsi="EB Garamond" w:cs="EB Garamond"/>
              <w:color w:val="000000"/>
              <w:sz w:val="18"/>
              <w:szCs w:val="18"/>
            </w:rPr>
            <w:t xml:space="preserve">  Tel. 0803716111 - Fax 0803716212   -  </w:t>
          </w:r>
          <w:hyperlink r:id="rId2">
            <w:r>
              <w:rPr>
                <w:rFonts w:ascii="EB Garamond" w:eastAsia="EB Garamond" w:hAnsi="EB Garamond" w:cs="EB Garamond"/>
                <w:color w:val="0000FF"/>
                <w:sz w:val="18"/>
                <w:szCs w:val="18"/>
                <w:u w:val="single"/>
              </w:rPr>
              <w:t>www.comune.bitonto.ba.it</w:t>
            </w:r>
          </w:hyperlink>
          <w:r>
            <w:rPr>
              <w:rFonts w:ascii="EB Garamond" w:eastAsia="EB Garamond" w:hAnsi="EB Garamond" w:cs="EB Garamond"/>
              <w:color w:val="000000"/>
              <w:sz w:val="18"/>
              <w:szCs w:val="18"/>
            </w:rPr>
            <w:t xml:space="preserve">  -</w:t>
          </w:r>
        </w:p>
      </w:tc>
    </w:tr>
  </w:tbl>
  <w:p w:rsidR="0000535F" w:rsidRDefault="0000535F">
    <w:pPr>
      <w:pStyle w:val="Intestazione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0535F" w:rsidRDefault="0000535F">
    <w:pPr>
      <w:pStyle w:val="Intestazion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234B7"/>
    <w:multiLevelType w:val="multilevel"/>
    <w:tmpl w:val="90963A6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5"/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27E90C84"/>
    <w:multiLevelType w:val="hybridMultilevel"/>
    <w:tmpl w:val="D82CAFA4"/>
    <w:lvl w:ilvl="0" w:tplc="FFFFFFFF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F91587A"/>
    <w:multiLevelType w:val="multilevel"/>
    <w:tmpl w:val="33C2EF12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5A524854"/>
    <w:multiLevelType w:val="hybridMultilevel"/>
    <w:tmpl w:val="F91E95B0"/>
    <w:lvl w:ilvl="0" w:tplc="C6D6A8D4">
      <w:start w:val="1"/>
      <w:numFmt w:val="bullet"/>
      <w:lvlText w:val=""/>
      <w:lvlJc w:val="left"/>
      <w:pPr>
        <w:ind w:left="71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4" w15:restartNumberingAfterBreak="0">
    <w:nsid w:val="60B255F9"/>
    <w:multiLevelType w:val="hybridMultilevel"/>
    <w:tmpl w:val="8814F0EC"/>
    <w:lvl w:ilvl="0" w:tplc="F71206EA">
      <w:start w:val="1"/>
      <w:numFmt w:val="decimal"/>
      <w:lvlText w:val="%1."/>
      <w:lvlJc w:val="left"/>
      <w:pPr>
        <w:ind w:left="87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94" w:hanging="360"/>
      </w:pPr>
    </w:lvl>
    <w:lvl w:ilvl="2" w:tplc="0410001B" w:tentative="1">
      <w:start w:val="1"/>
      <w:numFmt w:val="lowerRoman"/>
      <w:lvlText w:val="%3."/>
      <w:lvlJc w:val="right"/>
      <w:pPr>
        <w:ind w:left="2314" w:hanging="180"/>
      </w:pPr>
    </w:lvl>
    <w:lvl w:ilvl="3" w:tplc="0410000F" w:tentative="1">
      <w:start w:val="1"/>
      <w:numFmt w:val="decimal"/>
      <w:lvlText w:val="%4."/>
      <w:lvlJc w:val="left"/>
      <w:pPr>
        <w:ind w:left="3034" w:hanging="360"/>
      </w:pPr>
    </w:lvl>
    <w:lvl w:ilvl="4" w:tplc="04100019" w:tentative="1">
      <w:start w:val="1"/>
      <w:numFmt w:val="lowerLetter"/>
      <w:lvlText w:val="%5."/>
      <w:lvlJc w:val="left"/>
      <w:pPr>
        <w:ind w:left="3754" w:hanging="360"/>
      </w:pPr>
    </w:lvl>
    <w:lvl w:ilvl="5" w:tplc="0410001B" w:tentative="1">
      <w:start w:val="1"/>
      <w:numFmt w:val="lowerRoman"/>
      <w:lvlText w:val="%6."/>
      <w:lvlJc w:val="right"/>
      <w:pPr>
        <w:ind w:left="4474" w:hanging="180"/>
      </w:pPr>
    </w:lvl>
    <w:lvl w:ilvl="6" w:tplc="0410000F" w:tentative="1">
      <w:start w:val="1"/>
      <w:numFmt w:val="decimal"/>
      <w:lvlText w:val="%7."/>
      <w:lvlJc w:val="left"/>
      <w:pPr>
        <w:ind w:left="5194" w:hanging="360"/>
      </w:pPr>
    </w:lvl>
    <w:lvl w:ilvl="7" w:tplc="04100019" w:tentative="1">
      <w:start w:val="1"/>
      <w:numFmt w:val="lowerLetter"/>
      <w:lvlText w:val="%8."/>
      <w:lvlJc w:val="left"/>
      <w:pPr>
        <w:ind w:left="5914" w:hanging="360"/>
      </w:pPr>
    </w:lvl>
    <w:lvl w:ilvl="8" w:tplc="0410001B" w:tentative="1">
      <w:start w:val="1"/>
      <w:numFmt w:val="lowerRoman"/>
      <w:lvlText w:val="%9."/>
      <w:lvlJc w:val="right"/>
      <w:pPr>
        <w:ind w:left="6634" w:hanging="180"/>
      </w:pPr>
    </w:lvl>
  </w:abstractNum>
  <w:abstractNum w:abstractNumId="5" w15:restartNumberingAfterBreak="0">
    <w:nsid w:val="72D77CA9"/>
    <w:multiLevelType w:val="multilevel"/>
    <w:tmpl w:val="7824789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627778651">
    <w:abstractNumId w:val="2"/>
  </w:num>
  <w:num w:numId="2" w16cid:durableId="2010477390">
    <w:abstractNumId w:val="5"/>
  </w:num>
  <w:num w:numId="3" w16cid:durableId="367535401">
    <w:abstractNumId w:val="0"/>
  </w:num>
  <w:num w:numId="4" w16cid:durableId="1893079688">
    <w:abstractNumId w:val="4"/>
  </w:num>
  <w:num w:numId="5" w16cid:durableId="1667202705">
    <w:abstractNumId w:val="3"/>
  </w:num>
  <w:num w:numId="6" w16cid:durableId="21185994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9DC"/>
    <w:rsid w:val="0000535F"/>
    <w:rsid w:val="0018451D"/>
    <w:rsid w:val="001F7BD4"/>
    <w:rsid w:val="004D56F7"/>
    <w:rsid w:val="00570EC7"/>
    <w:rsid w:val="00687F7E"/>
    <w:rsid w:val="00786804"/>
    <w:rsid w:val="007B79DC"/>
    <w:rsid w:val="00987369"/>
    <w:rsid w:val="00B04E46"/>
    <w:rsid w:val="00E83D9D"/>
    <w:rsid w:val="00F46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70DF3A"/>
  <w15:docId w15:val="{BE72E4BD-D3C7-447E-B1E4-92656E8BE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it-IT"/>
    </w:rPr>
  </w:style>
  <w:style w:type="paragraph" w:styleId="Titolo1">
    <w:name w:val="heading 1"/>
    <w:basedOn w:val="Normale"/>
    <w:next w:val="Normale"/>
    <w:uiPriority w:val="9"/>
    <w:qFormat/>
    <w:pPr>
      <w:keepNext/>
      <w:tabs>
        <w:tab w:val="right" w:pos="-1560"/>
        <w:tab w:val="left" w:pos="6379"/>
      </w:tabs>
      <w:ind w:right="-1843"/>
      <w:jc w:val="center"/>
    </w:pPr>
    <w:rPr>
      <w:sz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tabs>
        <w:tab w:val="left" w:pos="6379"/>
      </w:tabs>
      <w:ind w:right="-1843"/>
      <w:outlineLvl w:val="1"/>
    </w:pPr>
    <w:rPr>
      <w:sz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sz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tabs>
        <w:tab w:val="left" w:pos="6379"/>
      </w:tabs>
      <w:ind w:right="-1843"/>
      <w:outlineLvl w:val="3"/>
    </w:pPr>
    <w:rPr>
      <w:sz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ind w:right="-1843"/>
      <w:jc w:val="right"/>
      <w:outlineLvl w:val="4"/>
    </w:pPr>
    <w:rPr>
      <w:sz w:val="24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tabs>
        <w:tab w:val="right" w:pos="-1560"/>
        <w:tab w:val="left" w:pos="1134"/>
        <w:tab w:val="left" w:pos="6379"/>
      </w:tabs>
      <w:ind w:left="708" w:right="-1"/>
      <w:jc w:val="right"/>
      <w:outlineLvl w:val="5"/>
    </w:pPr>
    <w:rPr>
      <w:sz w:val="24"/>
    </w:rPr>
  </w:style>
  <w:style w:type="paragraph" w:styleId="Titolo7">
    <w:name w:val="heading 7"/>
    <w:basedOn w:val="Normale"/>
    <w:next w:val="Normale"/>
    <w:pPr>
      <w:keepNext/>
      <w:tabs>
        <w:tab w:val="left" w:pos="0"/>
        <w:tab w:val="left" w:pos="6379"/>
        <w:tab w:val="right" w:pos="8931"/>
      </w:tabs>
      <w:ind w:right="-1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pPr>
      <w:keepNext/>
      <w:tabs>
        <w:tab w:val="left" w:pos="6379"/>
        <w:tab w:val="right" w:pos="10206"/>
      </w:tabs>
      <w:ind w:right="-1843"/>
      <w:jc w:val="center"/>
      <w:outlineLvl w:val="7"/>
    </w:pPr>
    <w:rPr>
      <w:b/>
      <w:sz w:val="24"/>
    </w:rPr>
  </w:style>
  <w:style w:type="paragraph" w:styleId="Titolo9">
    <w:name w:val="heading 9"/>
    <w:basedOn w:val="Normale"/>
    <w:next w:val="Normale"/>
    <w:pPr>
      <w:keepNext/>
      <w:tabs>
        <w:tab w:val="left" w:pos="0"/>
        <w:tab w:val="left" w:pos="1134"/>
        <w:tab w:val="left" w:pos="6379"/>
        <w:tab w:val="right" w:pos="8931"/>
        <w:tab w:val="right" w:pos="9214"/>
      </w:tabs>
      <w:jc w:val="both"/>
      <w:outlineLvl w:val="8"/>
    </w:pPr>
    <w:rPr>
      <w:sz w:val="2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CorpotestoCorpodeltesto">
    <w:name w:val="Corpo testo;Corpo del testo"/>
    <w:basedOn w:val="Normale"/>
    <w:pPr>
      <w:tabs>
        <w:tab w:val="left" w:pos="851"/>
      </w:tabs>
      <w:spacing w:line="360" w:lineRule="auto"/>
      <w:jc w:val="both"/>
    </w:pPr>
    <w:rPr>
      <w:sz w:val="22"/>
    </w:rPr>
  </w:style>
  <w:style w:type="paragraph" w:styleId="Corpodeltesto2">
    <w:name w:val="Body Text 2"/>
    <w:basedOn w:val="Normale"/>
    <w:pPr>
      <w:tabs>
        <w:tab w:val="right" w:pos="-1560"/>
        <w:tab w:val="left" w:pos="6379"/>
      </w:tabs>
      <w:ind w:right="-1843"/>
      <w:jc w:val="both"/>
    </w:pPr>
    <w:rPr>
      <w:sz w:val="24"/>
    </w:rPr>
  </w:style>
  <w:style w:type="paragraph" w:styleId="Corpodeltesto3">
    <w:name w:val="Body Text 3"/>
    <w:basedOn w:val="Normale"/>
    <w:pPr>
      <w:tabs>
        <w:tab w:val="right" w:pos="-1134"/>
        <w:tab w:val="left" w:pos="6379"/>
      </w:tabs>
      <w:ind w:right="-1843"/>
      <w:jc w:val="both"/>
    </w:pPr>
  </w:style>
  <w:style w:type="paragraph" w:styleId="Testodelblocco">
    <w:name w:val="Block Text"/>
    <w:basedOn w:val="Normale"/>
    <w:pPr>
      <w:tabs>
        <w:tab w:val="right" w:pos="-1560"/>
        <w:tab w:val="left" w:pos="1134"/>
        <w:tab w:val="left" w:pos="6379"/>
      </w:tabs>
      <w:ind w:left="708" w:right="-1843"/>
      <w:jc w:val="both"/>
    </w:pPr>
    <w:rPr>
      <w:sz w:val="24"/>
    </w:rPr>
  </w:style>
  <w:style w:type="paragraph" w:styleId="Rientrocorpodeltesto">
    <w:name w:val="Body Text Indent"/>
    <w:basedOn w:val="Normale"/>
    <w:pPr>
      <w:tabs>
        <w:tab w:val="right" w:pos="-1560"/>
        <w:tab w:val="left" w:pos="1134"/>
        <w:tab w:val="left" w:pos="6379"/>
      </w:tabs>
      <w:ind w:right="-1" w:firstLine="708"/>
      <w:jc w:val="both"/>
    </w:pPr>
    <w:rPr>
      <w:sz w:val="24"/>
    </w:rPr>
  </w:style>
  <w:style w:type="paragraph" w:styleId="Didascalia">
    <w:name w:val="caption"/>
    <w:basedOn w:val="Normale"/>
    <w:next w:val="Normale"/>
    <w:pPr>
      <w:jc w:val="center"/>
    </w:pPr>
    <w:rPr>
      <w:sz w:val="48"/>
    </w:rPr>
  </w:style>
  <w:style w:type="paragraph" w:styleId="Rientrocorpodeltesto2">
    <w:name w:val="Body Text Indent 2"/>
    <w:basedOn w:val="Normale"/>
    <w:pPr>
      <w:tabs>
        <w:tab w:val="right" w:pos="-1560"/>
        <w:tab w:val="left" w:pos="6379"/>
      </w:tabs>
      <w:ind w:right="-1" w:firstLine="1134"/>
      <w:jc w:val="both"/>
    </w:pPr>
    <w:rPr>
      <w:sz w:val="24"/>
    </w:rPr>
  </w:style>
  <w:style w:type="paragraph" w:styleId="Rientrocorpodeltesto3">
    <w:name w:val="Body Text Indent 3"/>
    <w:basedOn w:val="Normale"/>
    <w:pPr>
      <w:tabs>
        <w:tab w:val="left" w:pos="6379"/>
      </w:tabs>
      <w:ind w:right="-1" w:firstLine="1276"/>
      <w:jc w:val="both"/>
    </w:pPr>
    <w:rPr>
      <w:sz w:val="24"/>
    </w:rPr>
  </w:style>
  <w:style w:type="paragraph" w:styleId="Sottotitolo">
    <w:name w:val="Subtitle"/>
    <w:basedOn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fumetto">
    <w:name w:val="Balloon Text"/>
    <w:basedOn w:val="Normale"/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qFormat/>
    <w:pPr>
      <w:spacing w:before="100" w:beforeAutospacing="1" w:after="100" w:afterAutospacing="1"/>
    </w:pPr>
    <w:rPr>
      <w:sz w:val="24"/>
      <w:szCs w:val="24"/>
    </w:rPr>
  </w:style>
  <w:style w:type="character" w:styleId="Collegamentoipertestuale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Menzionenonrisolt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customStyle="1" w:styleId="first-letter">
    <w:name w:val="first-letter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widowControl w:val="0"/>
      <w:autoSpaceDE w:val="0"/>
      <w:autoSpaceDN w:val="0"/>
      <w:ind w:left="2271" w:hanging="360"/>
    </w:pPr>
    <w:rPr>
      <w:rFonts w:ascii="Calibri" w:eastAsia="Calibri" w:hAnsi="Calibri" w:cs="Calibri"/>
      <w:sz w:val="22"/>
      <w:szCs w:val="22"/>
      <w:lang w:bidi="it-IT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 w:cs="Calibri"/>
      <w:color w:val="000000"/>
      <w:position w:val="-1"/>
      <w:sz w:val="24"/>
      <w:szCs w:val="24"/>
      <w:lang w:val="it-IT"/>
    </w:rPr>
  </w:style>
  <w:style w:type="character" w:customStyle="1" w:styleId="apple-tab-span">
    <w:name w:val="apple-tab-span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orpotesto">
    <w:name w:val="Body Text"/>
    <w:basedOn w:val="Normale"/>
    <w:link w:val="CorpotestoCarattere"/>
    <w:uiPriority w:val="99"/>
    <w:unhideWhenUsed/>
    <w:rsid w:val="004D56F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4D56F7"/>
    <w:rPr>
      <w:position w:val="-1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mune.bitonto.ba.it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OxzIEQfxNNoFNKQgvZMrw72lLw==">CgMxLjAyDmguOWRpZGlhYTQ2N3B6OAByITFxLUc1VFRoTHJKdUVhcDBzMkRDcmE5VVlfaG40VVRjcA==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921</Words>
  <Characters>5252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Comune di Bitonto</dc:creator>
  <cp:lastModifiedBy>Nicola Mercurio</cp:lastModifiedBy>
  <cp:revision>5</cp:revision>
  <dcterms:created xsi:type="dcterms:W3CDTF">2025-06-27T16:43:00Z</dcterms:created>
  <dcterms:modified xsi:type="dcterms:W3CDTF">2025-09-20T10:33:00Z</dcterms:modified>
</cp:coreProperties>
</file>